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D" w:rsidRPr="00710E32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Pr="00FB7C9F" w:rsidRDefault="00043C2D" w:rsidP="00043C2D">
      <w:pPr>
        <w:pStyle w:val="a5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FB7C9F">
        <w:rPr>
          <w:rFonts w:ascii="Times New Roman" w:hAnsi="Times New Roman"/>
          <w:b/>
          <w:spacing w:val="-5"/>
          <w:sz w:val="36"/>
          <w:szCs w:val="36"/>
        </w:rPr>
        <w:t>ЧАСТНОЕ ОБЩЕОБРАЗОВАТЕЛЬНОЕ УЧРЕЖДЕНИЕ</w:t>
      </w:r>
    </w:p>
    <w:p w:rsidR="00043C2D" w:rsidRPr="00FB7C9F" w:rsidRDefault="00043C2D" w:rsidP="00043C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B7C9F">
        <w:rPr>
          <w:rFonts w:ascii="Times New Roman" w:hAnsi="Times New Roman"/>
          <w:b/>
          <w:sz w:val="36"/>
          <w:szCs w:val="36"/>
        </w:rPr>
        <w:t xml:space="preserve">НАЧАЛЬНАЯ ШКОЛА «ГАРМОНИЯ» </w:t>
      </w:r>
    </w:p>
    <w:p w:rsidR="00043C2D" w:rsidRPr="00FB7C9F" w:rsidRDefault="00043C2D" w:rsidP="00043C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Default="00043C2D" w:rsidP="00043C2D">
      <w:pPr>
        <w:pStyle w:val="a5"/>
        <w:jc w:val="center"/>
        <w:rPr>
          <w:rFonts w:ascii="Times New Roman" w:hAnsi="Times New Roman"/>
          <w:sz w:val="24"/>
        </w:rPr>
      </w:pPr>
    </w:p>
    <w:p w:rsidR="00043C2D" w:rsidRPr="00FB7C9F" w:rsidRDefault="00043C2D" w:rsidP="00043C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B7C9F">
        <w:rPr>
          <w:rFonts w:ascii="Times New Roman" w:hAnsi="Times New Roman"/>
          <w:b/>
          <w:sz w:val="36"/>
          <w:szCs w:val="36"/>
        </w:rPr>
        <w:t>ПРОГРАММА</w:t>
      </w:r>
    </w:p>
    <w:p w:rsidR="00FB7C9F" w:rsidRPr="00FB7C9F" w:rsidRDefault="00043C2D" w:rsidP="00FB7C9F">
      <w:pPr>
        <w:pStyle w:val="a5"/>
        <w:jc w:val="center"/>
        <w:rPr>
          <w:rFonts w:ascii="Times New Roman" w:hAnsi="Times New Roman"/>
          <w:b/>
          <w:spacing w:val="-4"/>
          <w:sz w:val="36"/>
          <w:szCs w:val="36"/>
        </w:rPr>
      </w:pPr>
      <w:r w:rsidRPr="00FB7C9F">
        <w:rPr>
          <w:rFonts w:ascii="Times New Roman" w:hAnsi="Times New Roman"/>
          <w:b/>
          <w:spacing w:val="-4"/>
          <w:sz w:val="36"/>
          <w:szCs w:val="36"/>
        </w:rPr>
        <w:t>ДЛЯ УЧАЩИХСЯ  НАЧАЛЬНЫХ КЛАССОВ</w:t>
      </w:r>
    </w:p>
    <w:p w:rsidR="00FB7C9F" w:rsidRPr="00FB7C9F" w:rsidRDefault="00043C2D" w:rsidP="00043C2D">
      <w:pPr>
        <w:pStyle w:val="a5"/>
        <w:jc w:val="center"/>
        <w:rPr>
          <w:rFonts w:ascii="Times New Roman" w:hAnsi="Times New Roman"/>
          <w:b/>
          <w:iCs/>
          <w:spacing w:val="-7"/>
          <w:sz w:val="36"/>
          <w:szCs w:val="36"/>
        </w:rPr>
      </w:pPr>
      <w:r w:rsidRPr="00FB7C9F">
        <w:rPr>
          <w:rFonts w:ascii="Times New Roman" w:hAnsi="Times New Roman"/>
          <w:b/>
          <w:iCs/>
          <w:spacing w:val="-6"/>
          <w:sz w:val="36"/>
          <w:szCs w:val="36"/>
        </w:rPr>
        <w:t>ПО</w:t>
      </w:r>
      <w:r w:rsidRPr="00FB7C9F">
        <w:rPr>
          <w:rFonts w:ascii="Times New Roman" w:hAnsi="Times New Roman"/>
          <w:b/>
          <w:iCs/>
          <w:spacing w:val="-7"/>
          <w:sz w:val="36"/>
          <w:szCs w:val="36"/>
        </w:rPr>
        <w:t xml:space="preserve"> ПРОФОРИЕНТАЦИИ</w:t>
      </w:r>
    </w:p>
    <w:p w:rsidR="00043C2D" w:rsidRPr="00A55C3C" w:rsidRDefault="00043C2D" w:rsidP="00043C2D">
      <w:pPr>
        <w:pStyle w:val="a5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A55C3C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:rsidR="00043C2D" w:rsidRPr="00E0008C" w:rsidRDefault="00043C2D" w:rsidP="00043C2D">
      <w:pPr>
        <w:pStyle w:val="a5"/>
        <w:jc w:val="center"/>
        <w:rPr>
          <w:rFonts w:ascii="Times New Roman" w:hAnsi="Times New Roman"/>
          <w:sz w:val="32"/>
          <w:szCs w:val="36"/>
        </w:rPr>
      </w:pPr>
      <w:r w:rsidRPr="00C91555">
        <w:rPr>
          <w:rFonts w:ascii="Times New Roman" w:hAnsi="Times New Roman"/>
          <w:bCs/>
          <w:spacing w:val="-3"/>
          <w:sz w:val="28"/>
          <w:szCs w:val="24"/>
        </w:rPr>
        <w:t xml:space="preserve">Возраст учащихся 7-10 </w:t>
      </w:r>
      <w:r w:rsidRPr="00C91555">
        <w:rPr>
          <w:rFonts w:ascii="Times New Roman" w:hAnsi="Times New Roman"/>
          <w:spacing w:val="-3"/>
          <w:sz w:val="28"/>
          <w:szCs w:val="24"/>
        </w:rPr>
        <w:t>лет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Default="00043C2D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</w:p>
    <w:p w:rsidR="00FB7C9F" w:rsidRDefault="00FB7C9F" w:rsidP="00043C2D">
      <w:pPr>
        <w:pStyle w:val="a5"/>
        <w:rPr>
          <w:rFonts w:ascii="Times New Roman" w:hAnsi="Times New Roman"/>
          <w:sz w:val="24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  <w:r w:rsidRPr="00FB7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7C9F" w:rsidRPr="00FB7C9F" w:rsidRDefault="00FB7C9F" w:rsidP="00043C2D">
      <w:pPr>
        <w:pStyle w:val="a5"/>
        <w:rPr>
          <w:rFonts w:ascii="Times New Roman" w:hAnsi="Times New Roman"/>
          <w:b/>
          <w:sz w:val="28"/>
          <w:szCs w:val="28"/>
        </w:rPr>
        <w:sectPr w:rsidR="00FB7C9F" w:rsidRPr="00FB7C9F" w:rsidSect="00E23E45">
          <w:pgSz w:w="11909" w:h="16834"/>
          <w:pgMar w:top="851" w:right="1009" w:bottom="567" w:left="1418" w:header="720" w:footer="720" w:gutter="0"/>
          <w:cols w:space="60"/>
          <w:noEndnote/>
        </w:sectPr>
      </w:pPr>
      <w:r w:rsidRPr="00FB7C9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B7C9F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Pr="00FB7C9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B7C9F">
        <w:rPr>
          <w:rFonts w:ascii="Times New Roman" w:hAnsi="Times New Roman"/>
          <w:b/>
          <w:sz w:val="28"/>
          <w:szCs w:val="28"/>
        </w:rPr>
        <w:t>язань</w:t>
      </w:r>
      <w:r>
        <w:rPr>
          <w:rFonts w:ascii="Times New Roman" w:hAnsi="Times New Roman"/>
          <w:b/>
          <w:sz w:val="28"/>
          <w:szCs w:val="28"/>
        </w:rPr>
        <w:t>, 2018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Default="00043C2D" w:rsidP="0004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 профориентации в школе I ступени</w:t>
      </w:r>
    </w:p>
    <w:p w:rsidR="00043C2D" w:rsidRPr="00957B41" w:rsidRDefault="00043C2D" w:rsidP="00043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Default="00043C2D" w:rsidP="0004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 профессий»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создания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внеклассных занятий, наиболее эффективно формирующих у младших школьников интерес к миру профессий и уважение к людям труда.</w:t>
      </w:r>
    </w:p>
    <w:p w:rsidR="00043C2D" w:rsidRPr="00957B41" w:rsidRDefault="00043C2D" w:rsidP="00043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создания программы.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легкомыслие, наивность, взгляд на взрослого снизу вверх. Но он уже утрачивает детскую непосредственность в поведении, у них появляется другая логика мышления. Учение для него - значимая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желанием и умением собирать информацию о мире профессий и охотно выбирать соответственную роль в игровой деятельности.</w:t>
      </w: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процессе изучения трудностей социализации детей были выделены основные способности, позволяющие ребенку преодолеть эти трудности. Одной из таких способностей является способность к профессиональному самоопределению, которая позволяет ребенку вступать в разнообразные отношения с окружающим миром и при этом оставаться самим собой. Через выбор профессии ребенок определяет место в жизни и ту систему отношений, в которых будет чувствовать себя значимым.</w:t>
      </w:r>
    </w:p>
    <w:p w:rsidR="00043C2D" w:rsidRDefault="00043C2D" w:rsidP="00043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организовать специальные условия для получения информации о мире профессий через игровую д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еятельность. Игровая педагогика - метод педагогического воздействия на детей через использование игры как средства обучения. Она способствует созданию отношений между субъектами образовательного пространства, снимает напряжение, повышает самооценку, позволяет проверить себя в разных ситуациях.</w:t>
      </w:r>
    </w:p>
    <w:p w:rsidR="00043C2D" w:rsidRDefault="00043C2D" w:rsidP="00043C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2D" w:rsidRPr="00037BFA" w:rsidRDefault="00043C2D" w:rsidP="00043C2D">
      <w:pPr>
        <w:jc w:val="both"/>
        <w:rPr>
          <w:rFonts w:ascii="Times New Roman" w:hAnsi="Times New Roman" w:cs="Times New Roman"/>
          <w:sz w:val="24"/>
          <w:szCs w:val="24"/>
        </w:rPr>
      </w:pPr>
      <w:r w:rsidRPr="00037BF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37BFA">
        <w:rPr>
          <w:rFonts w:ascii="Times New Roman" w:hAnsi="Times New Roman" w:cs="Times New Roman"/>
          <w:sz w:val="24"/>
          <w:szCs w:val="24"/>
        </w:rPr>
        <w:t xml:space="preserve"> подготовить основу для </w:t>
      </w:r>
      <w:proofErr w:type="spellStart"/>
      <w:r w:rsidRPr="00037BF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37BFA">
        <w:rPr>
          <w:rFonts w:ascii="Times New Roman" w:hAnsi="Times New Roman" w:cs="Times New Roman"/>
          <w:sz w:val="24"/>
          <w:szCs w:val="24"/>
        </w:rPr>
        <w:t xml:space="preserve"> ориентации учащихся младших классов путём создания максимально разнообразных впечатлений о мире профессий.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оздать в школе специальную среду, позволяющую воспитывать уважительное отношение к людям всех профессий;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формировать у младших школьников представление о многообразии профессий в современном мире;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бучить школьников через профессиональные пробы практическим навыкам по самообслуживанию в условиях дома, школы;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азработать и обеспечить педагогическое сопровождение процесса </w:t>
      </w:r>
      <w:proofErr w:type="spellStart"/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в начальной школе.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Программа построена на </w:t>
      </w:r>
      <w:r w:rsidRPr="00CE3ECC">
        <w:rPr>
          <w:rFonts w:ascii="Times New Roman" w:hAnsi="Times New Roman"/>
          <w:b/>
          <w:sz w:val="24"/>
          <w:szCs w:val="24"/>
        </w:rPr>
        <w:t>принципе активного обучения</w:t>
      </w:r>
      <w:r w:rsidRPr="00855E26">
        <w:rPr>
          <w:rFonts w:ascii="Times New Roman" w:hAnsi="Times New Roman"/>
          <w:sz w:val="24"/>
          <w:szCs w:val="24"/>
        </w:rPr>
        <w:t>, заключающ</w:t>
      </w:r>
      <w:r>
        <w:rPr>
          <w:rFonts w:ascii="Times New Roman" w:hAnsi="Times New Roman"/>
          <w:sz w:val="24"/>
          <w:szCs w:val="24"/>
        </w:rPr>
        <w:t>его</w:t>
      </w:r>
      <w:r w:rsidRPr="00855E26">
        <w:rPr>
          <w:rFonts w:ascii="Times New Roman" w:hAnsi="Times New Roman"/>
          <w:sz w:val="24"/>
          <w:szCs w:val="24"/>
        </w:rPr>
        <w:t>ся в повсеместном использовании активных форм и методов обучения.</w:t>
      </w:r>
    </w:p>
    <w:p w:rsidR="00043C2D" w:rsidRPr="00855E26" w:rsidRDefault="00043C2D" w:rsidP="00043C2D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lastRenderedPageBreak/>
        <w:t xml:space="preserve">      Формы работы: подготовка и обсуждение сообщений, беседы, игры, экскурсии, конкурсы, работа в парах, предполагаются самостоятельные и групповые проектные разработки.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 Мир профессий» позволит выработать у школьников и их родителей понимание важности целенаправленного раннего знакомства с миром профессий и уважительного отношения к любому труду, потребность в получении знаний о многообразии профессий, сформировать отношение к людям любого труда, как к высшей ценности общества.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осуществит изучение научно-теоретических основ и практического опыта </w:t>
      </w:r>
      <w:proofErr w:type="spellStart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младшими школьниками, возможности урочной и внеурочной деятельности, позволят целенаправленно и последовательно заниматься вопросами профессиональной ориентации в младшем школьном возрасте;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 будет понимать, насколько многообразен мир профессий, какие личностные и профессиональные качества нужно воспитывать в себе для успешного освоения выбранной профессии.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программы: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1 Внеклассные мероприятия;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2 Встречи с людьми разных профессий;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3 Творческие конкурсы и проекты.</w:t>
      </w: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B41">
        <w:rPr>
          <w:rFonts w:ascii="Times New Roman" w:eastAsia="Times New Roman" w:hAnsi="Times New Roman" w:cs="Times New Roman"/>
          <w:color w:val="000000"/>
          <w:sz w:val="24"/>
          <w:szCs w:val="24"/>
        </w:rPr>
        <w:t>4 Экскурсии</w:t>
      </w:r>
    </w:p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Pr="005432C8" w:rsidRDefault="00043C2D" w:rsidP="00043C2D">
      <w:pPr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 xml:space="preserve">Содержание и структура занятий в начальных классах определяется возрастными особенностями младших школьников. Наиболее распространённым методом профориентации в младших классах является беседа. Важно, чтобы она была логично связана с учебным материалом и проходила при активном участии детей. Для этого ученикам можно предварительно дать несложные задания, которые отвечают теме беседы.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32C8">
        <w:rPr>
          <w:rFonts w:ascii="Times New Roman" w:hAnsi="Times New Roman" w:cs="Times New Roman"/>
          <w:sz w:val="24"/>
          <w:szCs w:val="24"/>
        </w:rPr>
        <w:t>фориентационная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беседа не является каким-то отдельным методом, она используется в сочетании с другими методами профориентации. Например, при проведении беседы по конкретной профессии желательно использовать наглядные методы (телевидение, кинофильмы, презентации) и практические (игры,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043C2D" w:rsidRDefault="00043C2D" w:rsidP="00043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C8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работе принадлежит внеклассным мероприятиям. Правильно организованные  мероприятия развивают способности детей, их творческую активность. В процессе внеклассной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работы происходит расширение, углубление, закрепление основных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идей; выбор содержания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внеклассной работы направлен на создание возможностей для проявления самостоятельности и творчества учеников в разных сферах деятельности (познавательной, трудовой, художественной, общественной, и др.). Все формы внеклассной работы способствуют активному применению знаний  имеющихся, у учеников, и стимулируют  усвоение новых понятий, умений и навыков, необходимых для будущей </w:t>
      </w:r>
      <w:proofErr w:type="spellStart"/>
      <w:r w:rsidRPr="005432C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432C8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043C2D" w:rsidRDefault="00043C2D" w:rsidP="00043C2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043C2D" w:rsidRPr="005432C8" w:rsidRDefault="00043C2D" w:rsidP="00043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Высокий уровень </w:t>
      </w:r>
      <w:r w:rsidRPr="005432C8">
        <w:rPr>
          <w:rFonts w:ascii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 этих способностей.</w:t>
      </w:r>
    </w:p>
    <w:p w:rsidR="00043C2D" w:rsidRPr="005432C8" w:rsidRDefault="00043C2D" w:rsidP="00043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5432C8">
        <w:rPr>
          <w:rFonts w:ascii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043C2D" w:rsidRPr="005432C8" w:rsidRDefault="00043C2D" w:rsidP="00043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5432C8">
        <w:rPr>
          <w:rFonts w:ascii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043C2D" w:rsidRPr="005432C8" w:rsidRDefault="00043C2D" w:rsidP="00043C2D">
      <w:pPr>
        <w:pStyle w:val="a3"/>
        <w:rPr>
          <w:b/>
          <w:bCs/>
        </w:rPr>
      </w:pPr>
      <w:r w:rsidRPr="005432C8">
        <w:rPr>
          <w:b/>
          <w:bCs/>
        </w:rPr>
        <w:t>Формы контроля</w:t>
      </w:r>
    </w:p>
    <w:p w:rsidR="00043C2D" w:rsidRPr="005432C8" w:rsidRDefault="00043C2D" w:rsidP="0004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043C2D" w:rsidRPr="00CE3ECC" w:rsidRDefault="00043C2D" w:rsidP="0004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2C8">
        <w:rPr>
          <w:rFonts w:ascii="Times New Roman" w:hAnsi="Times New Roman" w:cs="Times New Roman"/>
          <w:sz w:val="24"/>
          <w:szCs w:val="24"/>
        </w:rPr>
        <w:t xml:space="preserve">По итогам курса обучающиеся выполняют самостоятельную работу </w:t>
      </w:r>
      <w:proofErr w:type="gramStart"/>
      <w:r w:rsidRPr="005432C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5432C8">
        <w:rPr>
          <w:rFonts w:ascii="Times New Roman" w:hAnsi="Times New Roman" w:cs="Times New Roman"/>
          <w:sz w:val="24"/>
          <w:szCs w:val="24"/>
        </w:rPr>
        <w:t>ссе по теме: «Кем и каким я хочу стать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432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C2D" w:rsidRPr="00855E26" w:rsidRDefault="00043C2D" w:rsidP="00043C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>Система работы по профориентации учащихся через урочную и внеурочную деятельность.</w:t>
      </w:r>
    </w:p>
    <w:p w:rsidR="00043C2D" w:rsidRPr="00855E26" w:rsidRDefault="00043C2D" w:rsidP="00043C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C2D" w:rsidRPr="00855E26" w:rsidRDefault="00043C2D" w:rsidP="00043C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Создание системы диагностик, направленных на выявление склонностей и способностей учащихся. </w:t>
      </w:r>
    </w:p>
    <w:tbl>
      <w:tblPr>
        <w:tblpPr w:leftFromText="180" w:rightFromText="180" w:vertAnchor="text" w:horzAnchor="margin" w:tblpXSpec="center" w:tblpY="7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1284"/>
        <w:gridCol w:w="2832"/>
      </w:tblGrid>
      <w:tr w:rsidR="00C26CD9" w:rsidRPr="00855E26" w:rsidTr="00C26CD9">
        <w:trPr>
          <w:trHeight w:val="204"/>
        </w:trPr>
        <w:tc>
          <w:tcPr>
            <w:tcW w:w="3038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612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50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26CD9" w:rsidRPr="00855E26" w:rsidTr="00C26CD9">
        <w:trPr>
          <w:trHeight w:val="204"/>
        </w:trPr>
        <w:tc>
          <w:tcPr>
            <w:tcW w:w="5000" w:type="pct"/>
            <w:gridSpan w:val="3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sz w:val="24"/>
                <w:szCs w:val="24"/>
              </w:rPr>
              <w:t>Выявление склонностей и способностей учащихся</w:t>
            </w:r>
          </w:p>
        </w:tc>
      </w:tr>
      <w:tr w:rsidR="00C26CD9" w:rsidRPr="00855E26" w:rsidTr="00C26CD9">
        <w:trPr>
          <w:trHeight w:val="204"/>
        </w:trPr>
        <w:tc>
          <w:tcPr>
            <w:tcW w:w="3038" w:type="pct"/>
            <w:hideMark/>
          </w:tcPr>
          <w:p w:rsidR="00C26CD9" w:rsidRPr="00855E26" w:rsidRDefault="00C26CD9" w:rsidP="00C2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Диагностика интеллектуального развития учащихся 1-4 классов</w:t>
            </w:r>
          </w:p>
        </w:tc>
        <w:tc>
          <w:tcPr>
            <w:tcW w:w="612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 Ежегодно</w:t>
            </w:r>
          </w:p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D9" w:rsidRPr="00855E26" w:rsidTr="00C26CD9">
        <w:trPr>
          <w:trHeight w:val="216"/>
        </w:trPr>
        <w:tc>
          <w:tcPr>
            <w:tcW w:w="3038" w:type="pct"/>
            <w:hideMark/>
          </w:tcPr>
          <w:p w:rsidR="00C26CD9" w:rsidRPr="00855E26" w:rsidRDefault="00C26CD9" w:rsidP="00C2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с целью определения запроса на факультативные занятия, объединения дополнительного образования и кружки. </w:t>
            </w:r>
          </w:p>
        </w:tc>
        <w:tc>
          <w:tcPr>
            <w:tcW w:w="612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Осуществление профориентации через систему обучения. </w:t>
      </w:r>
    </w:p>
    <w:tbl>
      <w:tblPr>
        <w:tblpPr w:leftFromText="180" w:rightFromText="180" w:vertAnchor="text" w:horzAnchor="page" w:tblpX="1188" w:tblpY="168"/>
        <w:tblW w:w="10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3"/>
        <w:gridCol w:w="1557"/>
        <w:gridCol w:w="2788"/>
      </w:tblGrid>
      <w:tr w:rsidR="00C26CD9" w:rsidRPr="00855E26" w:rsidTr="00C26CD9">
        <w:trPr>
          <w:trHeight w:val="204"/>
        </w:trPr>
        <w:tc>
          <w:tcPr>
            <w:tcW w:w="295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3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1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26CD9" w:rsidRPr="00855E26" w:rsidTr="00C26CD9">
        <w:trPr>
          <w:trHeight w:val="204"/>
        </w:trPr>
        <w:tc>
          <w:tcPr>
            <w:tcW w:w="2953" w:type="pct"/>
            <w:hideMark/>
          </w:tcPr>
          <w:p w:rsidR="00C26CD9" w:rsidRPr="00855E26" w:rsidRDefault="00C26CD9" w:rsidP="00C2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Изучение индивидуального планирования в учебной деятельности по профориентации</w:t>
            </w:r>
          </w:p>
        </w:tc>
        <w:tc>
          <w:tcPr>
            <w:tcW w:w="73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1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C26CD9" w:rsidRPr="00855E26" w:rsidTr="00C26CD9">
        <w:trPr>
          <w:trHeight w:val="216"/>
        </w:trPr>
        <w:tc>
          <w:tcPr>
            <w:tcW w:w="2953" w:type="pct"/>
            <w:hideMark/>
          </w:tcPr>
          <w:p w:rsidR="00C26CD9" w:rsidRPr="00855E26" w:rsidRDefault="00C26CD9" w:rsidP="00C2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Определение своей роли в программе по профориентации.</w:t>
            </w:r>
          </w:p>
        </w:tc>
        <w:tc>
          <w:tcPr>
            <w:tcW w:w="73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1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26CD9" w:rsidRPr="00855E26" w:rsidTr="00C26CD9">
        <w:trPr>
          <w:trHeight w:val="204"/>
        </w:trPr>
        <w:tc>
          <w:tcPr>
            <w:tcW w:w="2953" w:type="pct"/>
            <w:hideMark/>
          </w:tcPr>
          <w:p w:rsidR="00C26CD9" w:rsidRPr="00855E26" w:rsidRDefault="00C26CD9" w:rsidP="00C26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Создание картотеки «Профессия, с которой знакомит предмет»</w:t>
            </w:r>
          </w:p>
        </w:tc>
        <w:tc>
          <w:tcPr>
            <w:tcW w:w="73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Обновление ежегодно</w:t>
            </w:r>
          </w:p>
        </w:tc>
        <w:tc>
          <w:tcPr>
            <w:tcW w:w="1313" w:type="pct"/>
            <w:hideMark/>
          </w:tcPr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C26CD9" w:rsidRPr="00855E26" w:rsidRDefault="00C26CD9" w:rsidP="00C26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043C2D" w:rsidRPr="00855E26" w:rsidRDefault="00043C2D" w:rsidP="00043C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3C2D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numPr>
          <w:ilvl w:val="1"/>
          <w:numId w:val="3"/>
        </w:numPr>
        <w:spacing w:after="0" w:line="240" w:lineRule="auto"/>
        <w:ind w:left="284" w:hanging="22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  Осуществление профориентации через внеурочную деятельность по предмету. </w:t>
      </w:r>
    </w:p>
    <w:p w:rsidR="00043C2D" w:rsidRPr="00855E26" w:rsidRDefault="00043C2D" w:rsidP="00043C2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1560"/>
        <w:gridCol w:w="2693"/>
      </w:tblGrid>
      <w:tr w:rsidR="00043C2D" w:rsidRPr="00855E26" w:rsidTr="00C26CD9">
        <w:trPr>
          <w:trHeight w:val="204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3C2D" w:rsidRPr="00855E26" w:rsidTr="00C26CD9">
        <w:trPr>
          <w:trHeight w:val="204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 кружков.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43C2D" w:rsidRPr="00855E26" w:rsidTr="00C26CD9">
        <w:trPr>
          <w:trHeight w:val="216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школьных олимпиад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школьному плану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55E2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>иректора по УВР, МО</w:t>
            </w:r>
          </w:p>
        </w:tc>
      </w:tr>
      <w:tr w:rsidR="00043C2D" w:rsidRPr="00855E26" w:rsidTr="00C26CD9">
        <w:trPr>
          <w:trHeight w:val="204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школьному плану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043C2D" w:rsidRPr="00855E26" w:rsidTr="00C26CD9">
        <w:trPr>
          <w:trHeight w:val="216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Вовлечение учащихся в деятельность коллективных творческих групп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16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Проектно-исследовательская работа учащихся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16"/>
        </w:trPr>
        <w:tc>
          <w:tcPr>
            <w:tcW w:w="2945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индивидуальных и групповых занятий с целью развития творческих способностей учащихся</w:t>
            </w:r>
          </w:p>
        </w:tc>
        <w:tc>
          <w:tcPr>
            <w:tcW w:w="75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4.   Работа классных руководителей по профориентации учащихся. </w:t>
      </w: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8"/>
        <w:gridCol w:w="1559"/>
        <w:gridCol w:w="2832"/>
      </w:tblGrid>
      <w:tr w:rsidR="00043C2D" w:rsidRPr="00855E26" w:rsidTr="00C26CD9">
        <w:trPr>
          <w:trHeight w:val="204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3C2D" w:rsidRPr="00855E26" w:rsidTr="00C26CD9">
        <w:trPr>
          <w:trHeight w:val="204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Работа по календарному планированию учебной деятельности. 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16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04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Поведение классных мероприятий «Профессии наших родителей»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04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Оформление классных стендов о профессии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16"/>
        </w:trPr>
        <w:tc>
          <w:tcPr>
            <w:tcW w:w="2907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74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>Система общешкольных внеклассных мероприятий по профориентации учащихся.</w:t>
      </w: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2"/>
        <w:gridCol w:w="1277"/>
        <w:gridCol w:w="1984"/>
        <w:gridCol w:w="1809"/>
        <w:gridCol w:w="1735"/>
        <w:gridCol w:w="2303"/>
      </w:tblGrid>
      <w:tr w:rsidR="00043C2D" w:rsidRPr="00855E26" w:rsidTr="00C26CD9">
        <w:tc>
          <w:tcPr>
            <w:tcW w:w="1382" w:type="dxa"/>
            <w:vMerge w:val="restart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277" w:type="dxa"/>
            <w:vMerge w:val="restart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31" w:type="dxa"/>
            <w:gridSpan w:val="4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Тематика мероприятий</w:t>
            </w:r>
          </w:p>
        </w:tc>
      </w:tr>
      <w:tr w:rsidR="00043C2D" w:rsidRPr="00855E26" w:rsidTr="00C26CD9"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35" w:type="dxa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03" w:type="dxa"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43C2D" w:rsidRPr="00855E26" w:rsidTr="00C26CD9">
        <w:tc>
          <w:tcPr>
            <w:tcW w:w="1382" w:type="dxa"/>
            <w:vMerge w:val="restart"/>
            <w:textDirection w:val="btLr"/>
          </w:tcPr>
          <w:p w:rsidR="00043C2D" w:rsidRPr="00855E26" w:rsidRDefault="00043C2D" w:rsidP="00C745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«Я - ученик»</w:t>
            </w: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 «Экскурсия по школе «Давайте познакомимся!»</w:t>
            </w:r>
          </w:p>
        </w:tc>
        <w:tc>
          <w:tcPr>
            <w:tcW w:w="1809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gramStart"/>
            <w:r w:rsidRPr="00855E26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  <w:r w:rsidRPr="00855E26">
              <w:rPr>
                <w:rFonts w:ascii="Times New Roman" w:hAnsi="Times New Roman"/>
                <w:sz w:val="24"/>
                <w:szCs w:val="24"/>
              </w:rPr>
              <w:t xml:space="preserve">  «Какой я?»</w:t>
            </w:r>
          </w:p>
        </w:tc>
        <w:tc>
          <w:tcPr>
            <w:tcW w:w="1735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«Мои сильные и слабые стороны»</w:t>
            </w:r>
          </w:p>
        </w:tc>
        <w:tc>
          <w:tcPr>
            <w:tcW w:w="2303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«Слушатель, зритель, деятель – кто я?»</w:t>
            </w:r>
          </w:p>
        </w:tc>
      </w:tr>
      <w:tr w:rsidR="00043C2D" w:rsidRPr="00855E26" w:rsidTr="00C26CD9"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«Я – ученик школы!»</w:t>
            </w:r>
          </w:p>
        </w:tc>
        <w:tc>
          <w:tcPr>
            <w:tcW w:w="1809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восприятие»</w:t>
            </w:r>
          </w:p>
        </w:tc>
        <w:tc>
          <w:tcPr>
            <w:tcW w:w="1735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восприятие»</w:t>
            </w:r>
          </w:p>
        </w:tc>
        <w:tc>
          <w:tcPr>
            <w:tcW w:w="2303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«Знакомься: твоя память, внимание, восприятие»</w:t>
            </w:r>
          </w:p>
        </w:tc>
      </w:tr>
      <w:tr w:rsidR="00043C2D" w:rsidRPr="00855E26" w:rsidTr="00C26CD9">
        <w:tc>
          <w:tcPr>
            <w:tcW w:w="1382" w:type="dxa"/>
            <w:vMerge w:val="restart"/>
            <w:textDirection w:val="btLr"/>
          </w:tcPr>
          <w:p w:rsidR="00043C2D" w:rsidRPr="00855E26" w:rsidRDefault="00043C2D" w:rsidP="00C745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Профессии моей семьи</w:t>
            </w: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1809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«Профессии </w:t>
            </w:r>
            <w:proofErr w:type="gramStart"/>
            <w:r w:rsidRPr="00855E26">
              <w:rPr>
                <w:rFonts w:ascii="Times New Roman" w:hAnsi="Times New Roman"/>
                <w:sz w:val="24"/>
                <w:szCs w:val="24"/>
              </w:rPr>
              <w:t>моих</w:t>
            </w:r>
            <w:proofErr w:type="gramEnd"/>
          </w:p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родных и знакомых»</w:t>
            </w:r>
          </w:p>
        </w:tc>
        <w:tc>
          <w:tcPr>
            <w:tcW w:w="1735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«Моя семья. Древо мастеров»</w:t>
            </w:r>
          </w:p>
        </w:tc>
        <w:tc>
          <w:tcPr>
            <w:tcW w:w="2303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«Кем быть? Каким быть?»</w:t>
            </w:r>
          </w:p>
        </w:tc>
      </w:tr>
      <w:tr w:rsidR="00043C2D" w:rsidRPr="00855E26" w:rsidTr="00C26CD9">
        <w:trPr>
          <w:trHeight w:val="892"/>
        </w:trPr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31" w:type="dxa"/>
            <w:gridSpan w:val="4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</w:tr>
      <w:tr w:rsidR="00043C2D" w:rsidRPr="00855E26" w:rsidTr="00C26CD9">
        <w:trPr>
          <w:trHeight w:val="602"/>
        </w:trPr>
        <w:tc>
          <w:tcPr>
            <w:tcW w:w="1382" w:type="dxa"/>
            <w:vMerge w:val="restart"/>
            <w:textDirection w:val="btLr"/>
          </w:tcPr>
          <w:p w:rsidR="00043C2D" w:rsidRPr="00855E26" w:rsidRDefault="00043C2D" w:rsidP="00C745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Профессии в  моей школе</w:t>
            </w: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«Кто работает в школе?»</w:t>
            </w:r>
          </w:p>
        </w:tc>
        <w:tc>
          <w:tcPr>
            <w:tcW w:w="1809" w:type="dxa"/>
            <w:vMerge w:val="restart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«Профессии вокруг меня. Сфера </w:t>
            </w: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1735" w:type="dxa"/>
            <w:vMerge w:val="restart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«Профессии вокруг меня. Промышленно</w:t>
            </w: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сть и сельское хозяйство»</w:t>
            </w:r>
          </w:p>
        </w:tc>
        <w:tc>
          <w:tcPr>
            <w:tcW w:w="2303" w:type="dxa"/>
            <w:vMerge w:val="restart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«Профессии будущего. Наука и искусство»</w:t>
            </w:r>
          </w:p>
        </w:tc>
      </w:tr>
      <w:tr w:rsidR="00043C2D" w:rsidRPr="00855E26" w:rsidTr="00C26CD9"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школе «Работа воспитателей и учителей»</w:t>
            </w:r>
          </w:p>
        </w:tc>
        <w:tc>
          <w:tcPr>
            <w:tcW w:w="1809" w:type="dxa"/>
            <w:vMerge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C2D" w:rsidRPr="00855E26" w:rsidTr="00C26CD9">
        <w:tc>
          <w:tcPr>
            <w:tcW w:w="1382" w:type="dxa"/>
            <w:vMerge w:val="restart"/>
            <w:textDirection w:val="btLr"/>
          </w:tcPr>
          <w:p w:rsidR="00043C2D" w:rsidRPr="00855E26" w:rsidRDefault="00043C2D" w:rsidP="00C745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моего города</w:t>
            </w: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«Любимый город мой </w:t>
            </w:r>
            <w:r>
              <w:rPr>
                <w:rFonts w:ascii="Times New Roman" w:hAnsi="Times New Roman"/>
                <w:sz w:val="24"/>
                <w:szCs w:val="24"/>
              </w:rPr>
              <w:t>Невин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мысск</w:t>
            </w:r>
            <w:r w:rsidRPr="00855E2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09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1735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2303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</w:tr>
      <w:tr w:rsidR="00043C2D" w:rsidRPr="00855E26" w:rsidTr="00C26CD9"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4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Тематические прогулки  и экскурсии «Все работы хороши!»</w:t>
            </w:r>
          </w:p>
        </w:tc>
      </w:tr>
      <w:tr w:rsidR="00043C2D" w:rsidRPr="00855E26" w:rsidTr="00C26CD9">
        <w:tc>
          <w:tcPr>
            <w:tcW w:w="1382" w:type="dxa"/>
            <w:vMerge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31" w:type="dxa"/>
            <w:gridSpan w:val="4"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Фестиваль проектных работ «Кем быть?»</w:t>
            </w:r>
          </w:p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      </w:t>
      </w:r>
    </w:p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      </w:t>
      </w:r>
    </w:p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 Тематика проектов:</w:t>
      </w:r>
    </w:p>
    <w:p w:rsidR="00043C2D" w:rsidRPr="00855E26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Выставка и составление каталога  литературы «Мир профессий»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Подборка иллюстраций «Все работы хороши,  выбирай на вкус!»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Подбор видеосюжетов о профессиях и производстве.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855E26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855E26">
        <w:rPr>
          <w:rFonts w:ascii="Times New Roman" w:hAnsi="Times New Roman"/>
          <w:sz w:val="24"/>
          <w:szCs w:val="24"/>
        </w:rPr>
        <w:t>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Разработка сценариев классных часов, праздников, круглых столов с родителями, внеклассных мероприятий и т.д.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Сочинения о профессиях, известных людях.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Награды за труд (взрослые и дети).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Галерея или вернисаж, или выставка, или альбом  о родителях,  имеющих награды за труд.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Сборник народного творчества о труде.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Интернет-книга «Мир профессий».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Выставка детского творчества «Профессии вокруг нас».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 xml:space="preserve">Экскурсии по школе, городу «Город </w:t>
      </w:r>
      <w:proofErr w:type="gramStart"/>
      <w:r w:rsidRPr="00855E26">
        <w:rPr>
          <w:rFonts w:ascii="Times New Roman" w:hAnsi="Times New Roman"/>
          <w:sz w:val="24"/>
          <w:szCs w:val="24"/>
        </w:rPr>
        <w:t>-т</w:t>
      </w:r>
      <w:proofErr w:type="gramEnd"/>
      <w:r w:rsidRPr="00855E26">
        <w:rPr>
          <w:rFonts w:ascii="Times New Roman" w:hAnsi="Times New Roman"/>
          <w:sz w:val="24"/>
          <w:szCs w:val="24"/>
        </w:rPr>
        <w:t>руженик», предприятиям.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Составление карты (альбом) города «Труд мой, моей семьи на благо города».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Фотовыставка «Наш славный труд».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Инсценировка  произведений на тему труда.</w:t>
      </w:r>
    </w:p>
    <w:p w:rsidR="00043C2D" w:rsidRPr="00855E26" w:rsidRDefault="00043C2D" w:rsidP="00043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Просмотр и обсуждение детских фильмов и мультфильмов о труде и тружениках.</w:t>
      </w:r>
    </w:p>
    <w:p w:rsidR="00043C2D" w:rsidRPr="00855E26" w:rsidRDefault="00043C2D" w:rsidP="00043C2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sz w:val="24"/>
          <w:szCs w:val="24"/>
        </w:rPr>
        <w:t xml:space="preserve">Работа библиотеки по профориентации. </w:t>
      </w: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472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2"/>
        <w:gridCol w:w="1558"/>
        <w:gridCol w:w="2392"/>
      </w:tblGrid>
      <w:tr w:rsidR="00043C2D" w:rsidRPr="00855E26" w:rsidTr="00C26CD9">
        <w:trPr>
          <w:trHeight w:val="204"/>
        </w:trPr>
        <w:tc>
          <w:tcPr>
            <w:tcW w:w="311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4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142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3C2D" w:rsidRPr="00855E26" w:rsidTr="00C26CD9">
        <w:trPr>
          <w:trHeight w:val="204"/>
        </w:trPr>
        <w:tc>
          <w:tcPr>
            <w:tcW w:w="3114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Оформление сменного и передвижного стенда «Мир профессий»</w:t>
            </w:r>
          </w:p>
        </w:tc>
        <w:tc>
          <w:tcPr>
            <w:tcW w:w="74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2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043C2D" w:rsidRPr="00855E26" w:rsidTr="00C26CD9">
        <w:trPr>
          <w:trHeight w:val="216"/>
        </w:trPr>
        <w:tc>
          <w:tcPr>
            <w:tcW w:w="3114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74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2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043C2D" w:rsidRPr="00855E26" w:rsidTr="00C26CD9">
        <w:trPr>
          <w:trHeight w:val="204"/>
        </w:trPr>
        <w:tc>
          <w:tcPr>
            <w:tcW w:w="3114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Оказание помощи в подборе материала для классных часов, праздников по профориентации</w:t>
            </w:r>
          </w:p>
        </w:tc>
        <w:tc>
          <w:tcPr>
            <w:tcW w:w="74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2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043C2D" w:rsidRPr="00855E26" w:rsidTr="00C26CD9">
        <w:trPr>
          <w:trHeight w:val="204"/>
        </w:trPr>
        <w:tc>
          <w:tcPr>
            <w:tcW w:w="3114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«Профессия – библиотекарь» - выступление на классных часах</w:t>
            </w:r>
          </w:p>
        </w:tc>
        <w:tc>
          <w:tcPr>
            <w:tcW w:w="744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42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Библиотекарь, классные руководители</w:t>
            </w:r>
          </w:p>
        </w:tc>
      </w:tr>
    </w:tbl>
    <w:p w:rsidR="00043C2D" w:rsidRDefault="00043C2D" w:rsidP="00043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sz w:val="24"/>
          <w:szCs w:val="24"/>
        </w:rPr>
        <w:t> </w:t>
      </w: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3C2D" w:rsidRPr="00855E26" w:rsidRDefault="00043C2D" w:rsidP="00043C2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E26">
        <w:rPr>
          <w:rFonts w:ascii="Times New Roman" w:hAnsi="Times New Roman"/>
          <w:b/>
          <w:bCs/>
          <w:iCs/>
          <w:sz w:val="24"/>
          <w:szCs w:val="24"/>
        </w:rPr>
        <w:lastRenderedPageBreak/>
        <w:t>Оказание помощи родителям по выявлению склонностей и способностей ребенка.</w:t>
      </w:r>
    </w:p>
    <w:p w:rsidR="00043C2D" w:rsidRPr="00855E26" w:rsidRDefault="00043C2D" w:rsidP="00043C2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7"/>
        <w:gridCol w:w="1415"/>
        <w:gridCol w:w="2693"/>
      </w:tblGrid>
      <w:tr w:rsidR="00043C2D" w:rsidRPr="00855E26" w:rsidTr="00C26CD9">
        <w:trPr>
          <w:trHeight w:val="204"/>
        </w:trPr>
        <w:tc>
          <w:tcPr>
            <w:tcW w:w="2959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70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38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043C2D" w:rsidRPr="00855E26" w:rsidTr="00C26CD9">
        <w:trPr>
          <w:trHeight w:val="216"/>
        </w:trPr>
        <w:tc>
          <w:tcPr>
            <w:tcW w:w="2959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Конкурс семейного рисунка «Профессии в моей семье»</w:t>
            </w:r>
          </w:p>
        </w:tc>
        <w:tc>
          <w:tcPr>
            <w:tcW w:w="70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338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16"/>
        </w:trPr>
        <w:tc>
          <w:tcPr>
            <w:tcW w:w="2959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Конкурс семейных сочинений «Профессии моей семьи»</w:t>
            </w:r>
          </w:p>
        </w:tc>
        <w:tc>
          <w:tcPr>
            <w:tcW w:w="70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338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43C2D" w:rsidRPr="00855E26" w:rsidTr="00C26CD9">
        <w:trPr>
          <w:trHeight w:val="204"/>
        </w:trPr>
        <w:tc>
          <w:tcPr>
            <w:tcW w:w="2959" w:type="pct"/>
            <w:hideMark/>
          </w:tcPr>
          <w:p w:rsidR="00043C2D" w:rsidRPr="00855E26" w:rsidRDefault="00043C2D" w:rsidP="00C7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Ознакомление родителей с исследованиями по выявлению склонностей и способностей ребенка</w:t>
            </w:r>
          </w:p>
        </w:tc>
        <w:tc>
          <w:tcPr>
            <w:tcW w:w="703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338" w:type="pct"/>
            <w:hideMark/>
          </w:tcPr>
          <w:p w:rsidR="00043C2D" w:rsidRPr="00855E26" w:rsidRDefault="00043C2D" w:rsidP="00C74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2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43C2D" w:rsidRPr="00957B41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C2D" w:rsidRDefault="00043C2D" w:rsidP="00043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06C9" w:rsidRDefault="004406C9"/>
    <w:sectPr w:rsidR="004406C9" w:rsidSect="0044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A39"/>
    <w:multiLevelType w:val="multilevel"/>
    <w:tmpl w:val="99B0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77FE7"/>
    <w:multiLevelType w:val="hybridMultilevel"/>
    <w:tmpl w:val="AB0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7BF8"/>
    <w:multiLevelType w:val="hybridMultilevel"/>
    <w:tmpl w:val="FA285492"/>
    <w:lvl w:ilvl="0" w:tplc="948AEA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3C2D"/>
    <w:rsid w:val="00043C2D"/>
    <w:rsid w:val="004406C9"/>
    <w:rsid w:val="00725A79"/>
    <w:rsid w:val="007948D1"/>
    <w:rsid w:val="00AC66A3"/>
    <w:rsid w:val="00B97F3D"/>
    <w:rsid w:val="00C26CD9"/>
    <w:rsid w:val="00FB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C2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43C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5</cp:revision>
  <dcterms:created xsi:type="dcterms:W3CDTF">2018-10-03T18:29:00Z</dcterms:created>
  <dcterms:modified xsi:type="dcterms:W3CDTF">2018-10-04T11:48:00Z</dcterms:modified>
</cp:coreProperties>
</file>